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Arial" w:hAnsi="Arial" w:eastAsia="Arial" w:cs="Arial"/>
          <w:b w:val="0"/>
          <w:i w:val="0"/>
          <w:caps w:val="0"/>
          <w:color w:val="191919"/>
          <w:spacing w:val="0"/>
          <w:sz w:val="24"/>
          <w:szCs w:val="24"/>
        </w:rPr>
      </w:pPr>
      <w:bookmarkStart w:id="0" w:name="_GoBack"/>
      <w:r>
        <w:rPr>
          <w:rStyle w:val="5"/>
          <w:rFonts w:hint="default" w:ascii="Arial" w:hAnsi="Arial" w:eastAsia="Arial" w:cs="Arial"/>
          <w:b/>
          <w:i w:val="0"/>
          <w:caps w:val="0"/>
          <w:color w:val="191919"/>
          <w:spacing w:val="0"/>
          <w:sz w:val="24"/>
          <w:szCs w:val="24"/>
          <w:bdr w:val="none" w:color="auto" w:sz="0" w:space="0"/>
          <w:shd w:val="clear" w:fill="FFFFFF"/>
        </w:rPr>
        <w:t>中华现代学术名著丛书120年纪念版</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书目（200种）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一、【文学 &amp; 语言】（45种）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中国云者，以中外别地域之远近也；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中华云者，以华夷别文化之高下也。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——章炳麟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文变染乎世情，兴废系乎时序。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——《文心雕龙·时序》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推倒雕琢的、阿谀的贵族文学，建设平易的、抒情的国民文学；推倒陈腐的、铺张的古典文学，建设新鲜的、立诚的写实文学；推倒迂晦的、艰涩的山林文学，建设明了的、通俗的社会文学。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——文学革命论的核心观点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 马氏文通 马建忠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 国故论衡 章太炎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 王国维文学论著三种 王国维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 吴梅词曲论著四种 吴梅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 中国中古文学史 汉魏六朝专家文研究 刘师培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 中国文学批评史（上、下） 郭绍虞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 甲骨文字释林 于省吾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 中国俗文学史 郑振铎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 汉语语音史 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 红楼梦辨 俞平伯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 中国韵文史 龙榆生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 汉魏六朝诗论丛 余冠英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 目录学发微 古书通例 余嘉锡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 积微居小学金石论丛 杨树达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 现代中国文学史（外一种：明代文学） 钱基博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 等韵源流 赵荫棠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 诗言志辨 经典常谈 朱自清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 话本小说概论 胡士莹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 司马迁之人格与风格 道教徒的诗人李白及其痛苦 李长之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20. 中国小说史略（外一种：汉文学史纲要） 鲁迅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21. 现代吴语的研究 赵元任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22. 古典新义 闻一多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23. 唐宋词人年谱 夏承焘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24. 唐诗综论 林庚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25. 中古文学史论 王瑶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26. 中国旧小说考证 胡适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27. 文心雕龙札记 黄侃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28. 卢前曲学论著三种 卢前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29. 孟姜女故事研究及其他 顾颉刚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30. 唐五代西北方音 罗常培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31. 中国文法要略 吕叔湘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32. 词史 刘毓盘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33. 元白诗笺证稿 陈寅恪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34. 上古音研究 李方桂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35. 从诗到曲 郑骞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36. 训诂学概论 齐佩瑢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37. 唐代进士行卷与文学 古诗考索 程千帆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38. 南朝文学与北朝文学研究 曹道衡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39. 齐如山国剧论丛 齐如山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40. 先秦文学 中国文学史讲义 游国恩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41. 中国文学批评史 罗根泽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42. 中国文学发展史 刘大杰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43. 宋元明讲唱文学 叶德均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44. 晚照楼论文集 马茂元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45. A GRAMMAR OF SPOKEN CHINESE（中国话的文法），Yuen Ren Chao（赵元任）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二、【历史】（49种）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当信任何一国之国民，尤其是自称知识在水平线以上之国民，对其本国已往历史，应该略有所知。尤必附随一种对其本国已往历史之温情与敬意。每一国家必待其国民备具上列诸条件者比较渐多，其国家乃再有向前发展之希望。否则其所改进，等于一个被征服国或次殖民地之改进，对其国家自身不发生关系。换言之，此种改进，无异是一种变相的文化征服，乃其文化自身之萎缩与消灭，并非其文化自身之转变与发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——钱穆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46. 台湾通史（上、下） 连横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47. 秦汉史 吕思勉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48. 中国史学史 金毓黻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49. 史学要论 李守常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50. 中国通史简编（上、下） 范文澜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51. 国史大纲（上、下） 钱穆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52. 中国史纲（一、二卷） 翦伯赞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53. 春秋史 童书业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54. 魏晋南北朝史论丛 唐长孺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55. 明清社会经济史论文集 傅衣凌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56. 西夏史稿 吴天墀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57. 明清史讲义（上、下） 孟森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58. 国史要义 柳诒徵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59. 中国南洋交通史 冯承钧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60. 通史新义 何炳松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61. 魏晋清谈思想初论 贺昌群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62. 中国救荒史 邓云特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63. 中国近三百年学术史（新校本） 梁启超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64. 通鉴胡注表微 陈垣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65. 中国古代社会研究 郭沫若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66. 古史辨自序（上、下） 顾颉刚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67. 安阳 李济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68. 绿营兵志 罗尔纲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69. 东汉的豪族 杨联陞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70. 校雠学 向宗鲁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71. 清史探微 郑天挺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72. 中国目录学史 姚名达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73. 中国文化史（上、下） 陈登原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74. 中国文化与中国的兵 雷海宗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75. 中国史学通论 朱希祖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76. 隋唐史 岑仲勉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77. 中国地理学史（先秦至明代） 王成组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78. 中国妇女生活史 陈东原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79. 汉书窥管 杨树达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80. 欧化东渐史 张星烺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81. 西域史地考古论集 黄文弼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82. 中国疆域沿革史 顾颉刚 史念海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83. 先秦诸子系年 钱穆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84. 古器物中的古代文化制度 徐中舒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85. 中国社会之史的分析（外一种：婚姻与家族） 陶希圣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86. 唐代长安与西域文明 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87. 古代神话与民族 丁山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88. 小屯、龙山与仰韶 梁思永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89. 中国史纲 张荫麟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90. 胡惟庸党案考 吴晗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91. 中国婚姻史 陈顾远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92. 旧石器时代之艺术 裴文中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93. 滕固美术史论著三种 滕固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94. 中国古代服饰研究 沈从文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三、【哲学 &amp; 宗教】（38种）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凡研究人生切要的问题，从根本上着想，要寻一个根本的解决。这种学问，叫做哲学。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——胡适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在旧时，一个人只要受教育，就是用哲学发蒙。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——冯友兰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中国哲人探求真理，目的乃在于生活之迁善，而务要表见之于生活中。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——张岱年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95. 中国伦理学史（外一种） 蔡元培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96. 东西文化及其哲学 梁漱溟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97. 科学与玄学 罗志希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98. 论逻辑经验主义 洪谦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99. 认识论 张东荪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100. 科学方法论 科学概论 王星拱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101. 中国哲学史大纲 胡适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102. 知识论（上、下） 金岳霖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103. 法相唯识学 太虚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104. 陈康：论希腊哲学 陈康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105. 康德的知识学 齐良骥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106. 中国文化的展望 殷海光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107. 中国道教史 傅勤家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108. 佛道散论 蒙文通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109. 中国哲学史（上、下） 冯友兰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110. 艺境 宗白华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111. 西方美学史（上、下） 朱光潜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112. 近代唯心论简释 贺麟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113. 康德学述 郑昕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114. 佛学研究十八篇（校点本） 梁启超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115. 中国景教 朱谦之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116. 德国古典美学 蒋孔阳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117. 神学四讲 赵紫宸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118. 基督教与中国文化 吴雷川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119. 中国天主教传教史概论 徐宗泽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120. 道教史 许地山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121. 论道 金岳霖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122. 文化与人生 贺麟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123. 等不等观杂录 杨文会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124. 欧阳竟无内外学 欧阳竟无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125. 中国佛教史 蒋维乔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126. 中国宗教思想史大纲 王治心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127. 理学纲要 吕思勉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128. 汉魏两晋南北朝佛教史 汤用彤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129. 两汉经学今古文平议 钱穆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130. 墨学源流 方授楚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131. 中国哲学大纲 张岱年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132．变态心理学派别 朱光潜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四、【政治 &amp; 法律】（26种）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法律是社会组织的纤维。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——孙晓楼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民治国家，人民对于所有政事，皆负有莫大之责，而国家兴亡，亦惟全国人民是赖，此吾人今日谈民治学不可不从根本上彻底以研求民治国必须之要件也。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——鲍明钤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133. 中国官僚政治研究 王亚南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134. 中国近百年政治史 李剑农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135. 中国政治思想史（上、下） 萧公权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136. 中国民治论 鲍明钤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137. 新政治学大纲 邓初民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138. 马克思的政治思想 吴恩裕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139. 先秦政治思想史 梁启超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140. 中国封建社会 瞿同祖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141. 九朝律考 程树德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142. 比较宪法 王世杰 钱端升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143. 中国法律与中国社会 瞿同祖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144. 监狱学 孙雄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145. 中国法制史概要 陈顾远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146. 历代刑法考（上、下） 沈家本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147. 中国商事法 刘朗泉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148. 法律哲学导论 居正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149. 民国司法志 汪楫宝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150. 国际法大纲 周鲠生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151. 罗马法原论（上、下） 周枏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152. 欧美各国现行宪法析要 龚钺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153. 寄簃文存 沈家本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154. 中国法律在东亚诸国之影响 杨鸿烈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155. 法律教育 孙晓楼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156. MODERN DEMOCRACY IN CHINA（中国民治主义），Mingchien Joshua Bau（鲍明钤）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157. THE GOVERNMENT AND POLITICS OF CHINA（中国的政府与政治），Ch'ien Tuan-sheng（钱端升）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158. LAW AND SOCIETY IN TRADITIONAL CHINA（中国法律与中国社会），T’ung-Tsu Ch’ü（瞿同祖）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五、【经济学】（23种）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田制之良窳，为历代兴亡之所系……土地问题影响于国计民生至巨……然其关系复杂，不容轻易试验，失之毫厘，则差以千里……中国土地问题，先民经验，尤不可忽。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——万国鼎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159. 通货新论 马寅初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160. 中国经济思想史 唐庆增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161. 中国厘金史 罗玉东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162. 财政学 何廉 李锐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163. 中国之棉纺织业 方显廷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164. 中国田制史 万国鼎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165. 中国国民所得（一九三三年）（外一种：国民所得概论） 巫宝三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166. 中国棉纺织史稿 严中平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167. 经济史：历史观与方法论 吴承明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168. 从古典经济学派到马克思 陈岱孙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169. 中国历史上的基本经济区 冀朝鼎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170. 孔门理财学 陈焕章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171. 上海工业化研究 刘大钧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172. 乡村建设理论 梁漱溟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173. 中国经济原论 王亚南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174. 财政学总论 陈启修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175. 社会主义经济论稿 孙冶方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176. THE POST-WAR INDUSTRIALIZATION OF CHINA INDUSTRIAL CAPITAL IN CHINA （战后中国之工业化 中国之工业资本），H.D.Fong（方显廷）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177. COTTON INDUSTRY AND TRADE IN CHINA（中国之棉纺织业），H. D. Fong（方显廷）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178. KEY ECONOMIC AREAS IN CHINESE HISTORY（中国历史上的基本经济区），Ch'ao-ting Chi（冀朝鼎）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179. THE ECONOMIC PRINCIPLES OF CONFUCIUS AND HIS SCHOOL （孔门理财学），Chen Huan-chang（陈焕章）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180. THE GROWTH AND INDUSTRIALIZATION OF SHANGHAI （上海工业化研究），D. K. Lieu（刘大钧）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181. THE SYSTEM OF TAXATION IN CHINA IN THE TSING DYNASTY, 1644-1911（清代中国的税收制度，1644-1911），SHAO-KWAN CHEN（陈兆鲲）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六、【社会学】（11种）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除资本阶级，劳动阶级之外，还添一个中产阶级。这些人自从工业革命以来，不但没有减少，而且有随事业发展而加增的趋势。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——吴景超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我们真要明白中国人所以爱面子的理由，我们先得了解中国民族是一个富于戏剧的本能的一个民族……在中国人看来，人生就无异是戏剧，世界无异是剧场，所以许多名词就不妨通用。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——美国传教士明恩溥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182. 北平生活费之分析 陶孟和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183. 论社会学中国化 吴文藻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184. 第四种国家的出路 吴景超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185. 南洋华侨与闽粤社会 陈达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186. 文化人类学 林惠祥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187. 当代中国社会学 孙本文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188. 乡土中国 生育制度 乡土重建 费孝通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189. 中国伶人血缘之研究 明清两代嘉兴的望族 潘光旦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190. 中国乡约制度 杨开道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191. 藏族宗教史之实地研究 李安宅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192. VILLAGE AND TOWN LIFE IN CHINA（中国的乡村与城镇生活），L.K.Tao Y.K.Leong（陶孟和 梁宇皋）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Style w:val="5"/>
          <w:rFonts w:hint="default" w:ascii="Arial" w:hAnsi="Arial" w:eastAsia="Arial" w:cs="Arial"/>
          <w:b/>
          <w:i w:val="0"/>
          <w:caps w:val="0"/>
          <w:color w:val="191919"/>
          <w:spacing w:val="0"/>
          <w:sz w:val="24"/>
          <w:szCs w:val="24"/>
          <w:bdr w:val="none" w:color="auto" w:sz="0" w:space="0"/>
          <w:shd w:val="clear" w:fill="FFFFFF"/>
        </w:rPr>
        <w:t>七、【教育学】（8种）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教育就是教人做人。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——陶行知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平民教育不是以慈悲为怀的施米施粥的贫民教育，而是培养国民元气，改进国民生活，巩固国家基础的新型教育。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——晏阳初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193. 中国教育改造 陶行知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194. 平民教育与乡村建设运动 晏阳初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195. 中国教育制度沿革史 郭秉文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196. 幼稚园教材研究 幼稚教育新论 张雪门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197. 近代中国留学史 近代中国教育思想史 舒新城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198. 中国教育财政之改进 陈友松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b w:val="0"/>
          <w:i w:val="0"/>
          <w:caps w:val="0"/>
          <w:color w:val="191919"/>
          <w:spacing w:val="0"/>
          <w:sz w:val="24"/>
          <w:szCs w:val="24"/>
        </w:rPr>
      </w:pPr>
      <w:r>
        <w:rPr>
          <w:rFonts w:hint="default" w:ascii="Arial" w:hAnsi="Arial" w:eastAsia="Arial" w:cs="Arial"/>
          <w:b w:val="0"/>
          <w:i w:val="0"/>
          <w:caps w:val="0"/>
          <w:color w:val="191919"/>
          <w:spacing w:val="0"/>
          <w:sz w:val="24"/>
          <w:szCs w:val="24"/>
          <w:bdr w:val="none" w:color="auto" w:sz="0" w:space="0"/>
          <w:shd w:val="clear" w:fill="FFFFFF"/>
        </w:rPr>
        <w:t>199. THE CHINESE SYSTEM OF PUBLIC EDUCATION（中国教育制度沿革史），Ping Wen Kuo（郭秉文）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pPr>
      <w:r>
        <w:rPr>
          <w:rFonts w:hint="default" w:ascii="Arial" w:hAnsi="Arial" w:eastAsia="Arial" w:cs="Arial"/>
          <w:b w:val="0"/>
          <w:i w:val="0"/>
          <w:caps w:val="0"/>
          <w:color w:val="191919"/>
          <w:spacing w:val="0"/>
          <w:sz w:val="24"/>
          <w:szCs w:val="24"/>
          <w:bdr w:val="none" w:color="auto" w:sz="0" w:space="0"/>
          <w:shd w:val="clear" w:fill="FFFFFF"/>
        </w:rPr>
        <w:t>200. THE FINANCING OF PUBLIC EDUCATION IN CHINA（中国教育财政之改进），Ronald Yu Soong Cheng（陈友松）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F0B2A"/>
    <w:rsid w:val="06751421"/>
    <w:rsid w:val="11DF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2019-04-08T05:40:00Z</dcterms:created>
  <dc:creator>水天一色1427100794</dc:creator>
  <cp:lastModifiedBy>水天一色1427100794</cp:lastModifiedBy>
  <dcterms:modified xsi:type="dcterms:W3CDTF">2019-04-08T05:42:47Z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